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CF" w:rsidRDefault="004C55CB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【</w:t>
      </w:r>
      <w:r w:rsidR="003F3420">
        <w:rPr>
          <w:rFonts w:ascii="黑体" w:eastAsia="黑体" w:hint="eastAsia"/>
          <w:szCs w:val="32"/>
        </w:rPr>
        <w:t>精品</w:t>
      </w:r>
      <w:r>
        <w:rPr>
          <w:rFonts w:ascii="黑体" w:eastAsia="黑体" w:hint="eastAsia"/>
          <w:szCs w:val="32"/>
        </w:rPr>
        <w:t>推荐】</w:t>
      </w:r>
    </w:p>
    <w:p w:rsidR="00FC37CF" w:rsidRDefault="004C55CB">
      <w:pPr>
        <w:jc w:val="center"/>
        <w:rPr>
          <w:rFonts w:ascii="新宋体" w:eastAsia="新宋体" w:hAnsi="新宋体"/>
          <w:sz w:val="44"/>
          <w:szCs w:val="44"/>
        </w:rPr>
      </w:pPr>
      <w:bookmarkStart w:id="0" w:name="_GoBack"/>
      <w:r>
        <w:rPr>
          <w:rFonts w:ascii="新宋体" w:eastAsia="新宋体" w:hAnsi="新宋体" w:hint="eastAsia"/>
          <w:sz w:val="44"/>
          <w:szCs w:val="44"/>
        </w:rPr>
        <w:t>高中毕业后，我们该做什么？</w:t>
      </w:r>
      <w:bookmarkEnd w:id="0"/>
    </w:p>
    <w:p w:rsidR="00FC37CF" w:rsidRDefault="004C55CB">
      <w:pPr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（一院楚惠推荐，2017年5月9日）</w:t>
      </w:r>
    </w:p>
    <w:p w:rsidR="00FC37CF" w:rsidRDefault="00FC37CF">
      <w:pPr>
        <w:jc w:val="center"/>
        <w:rPr>
          <w:rFonts w:ascii="楷体_GB2312" w:eastAsia="楷体_GB2312"/>
          <w:szCs w:val="32"/>
        </w:rPr>
      </w:pPr>
    </w:p>
    <w:p w:rsidR="00FC37CF" w:rsidRDefault="004C55CB">
      <w:pPr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黑体" w:eastAsia="黑体" w:hint="eastAsia"/>
          <w:szCs w:val="32"/>
        </w:rPr>
        <w:t>推荐理由：</w:t>
      </w:r>
      <w:r>
        <w:rPr>
          <w:rFonts w:ascii="楷体_GB2312" w:eastAsia="楷体_GB2312" w:hAnsi="楷体_GB2312" w:cs="楷体_GB2312" w:hint="eastAsia"/>
          <w:szCs w:val="32"/>
        </w:rPr>
        <w:t>又到了一年高考的时候，在考生们埋首于一沓沓的试卷，期望着大学美好的生活的同时，他们更应该思考的是更为长远的问题。人无远虑，必有近忧。这篇文章不仅是写给高考后的学子们看的，无论哪个年龄段都应该看看，如何读书，如何看待亲情，友情，爱情，如何看待自己的事业理想，这些都是我们生活中不可避免的问题。高中大学可以毕业，但是人生没有毕业，在其中我们应该学会思考和反思。</w:t>
      </w:r>
    </w:p>
    <w:p w:rsidR="00FC37CF" w:rsidRDefault="00FC37CF">
      <w:pPr>
        <w:ind w:firstLineChars="200" w:firstLine="632"/>
        <w:rPr>
          <w:rFonts w:ascii="楷体_GB2312" w:eastAsia="楷体_GB2312" w:hAnsi="楷体_GB2312" w:cs="楷体_GB2312"/>
          <w:szCs w:val="32"/>
        </w:rPr>
      </w:pPr>
    </w:p>
    <w:p w:rsidR="00FC37CF" w:rsidRDefault="00755A62">
      <w:pPr>
        <w:widowControl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"http://www.duzhe.com/uploadfile/2016/06/11/1465649722160078.jpg"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448300" cy="3629025"/>
            <wp:effectExtent l="0" t="0" r="0" b="952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>
      <w:pPr>
        <w:jc w:val="center"/>
      </w:pPr>
    </w:p>
    <w:p w:rsidR="00FC37CF" w:rsidRDefault="004C55CB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01</w:t>
      </w:r>
      <w:r>
        <w:rPr>
          <w:rFonts w:hint="eastAsia"/>
        </w:rPr>
        <w:t>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高中毕业，人生就开始了。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人生最大的特点，是自我性——你的人生，只属于你自己。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每个人的人生，都是不同的。有的人起初平凡寻常，后来却突然发力，成为时代的傲骄。有些人起初奔跑得极快，但慢慢的，你回头看，却再也无法看到他的影子。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没有谁的人生是固定的。</w:t>
      </w:r>
      <w:r>
        <w:rPr>
          <w:rFonts w:hint="eastAsia"/>
        </w:rPr>
        <w:t xml:space="preserve"> 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人生在变化，命运会改变。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每个人终将得到他自己的人生，这取决于他都做了些什么。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——你所做的事情，堆积起来，就是你的人生。</w:t>
      </w:r>
    </w:p>
    <w:p w:rsidR="003F3420" w:rsidRDefault="003F3420" w:rsidP="003F3420">
      <w:pPr>
        <w:ind w:firstLineChars="200" w:firstLine="632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（02）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我们要做的第一件事，就是人格独立。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不再事事依靠父母，而是靠自己的勇气与智慧，打出自己的天下。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其实我们生下来，就是个独立的个体。但由于人类的群居属性，让有些人的心智，始终停留在婴孩期。他们看起来也是牛高马大，但人格是稚嫩的，没事喜欢懒卧，遇事不喜思考，终日昏昏，脑子噩噩，没什么人生目标，也没什么责任意识。这类型的人，遇到事情时就会恐惧、退缩、抱怨甚至乱发脾气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一个人还不够独立，我们称之为不成熟。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lastRenderedPageBreak/>
        <w:t>不成熟的人，生存压力大，挫折多，被无视，存在感极弱。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不成熟的人，对陌生人恐惧唯诺，单单对家人或是友善自己的人，喜欢耍横发威。只是因为不敢面对现实，就转而内耗，想把自己的人生成长责任，推到别人身上。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有些人成熟很晚，导致了他们最好的年华，都耗费在与人争吵、不停抱怨、又或是悲愤不平的心态中。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这样的岁月蹉跎，是有些人，一事无成的原因。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不成熟，是人生成长中最大最大的陷坑，许多人跌进去，至今还在吭哧瘪肚的往外爬。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要如何做，才能避过这已经坑了好多人的大陷坑呢？</w:t>
      </w:r>
      <w:r>
        <w:rPr>
          <w:rFonts w:hint="eastAsia"/>
        </w:rPr>
        <w:t xml:space="preserve"> 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做你没做过的事情叫成长，做你不愿意做的事情叫改变，做你不敢做的事情叫突破——据说这是巴菲特说的。不管是不是巴菲特说的，但这并不重要，重要的是，与其深刻，不如简单。不成熟的人生，都是非常复杂的，而成熟的人生，却是非常简单的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误导我们、让我们偏离人生航程的事儿有很多。这类事都是放纵我们天性中的懒和惰，充满了感官刺激却没有实质的收获。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而成熟者所做的，无非不过那么几桩：读书、交友、爱，思考。</w:t>
      </w:r>
    </w:p>
    <w:p w:rsidR="003F3420" w:rsidRDefault="003F3420" w:rsidP="003F3420">
      <w:pPr>
        <w:ind w:firstLineChars="200" w:firstLine="632"/>
      </w:pPr>
      <w:r>
        <w:rPr>
          <w:rFonts w:hint="eastAsia"/>
        </w:rPr>
        <w:t>（紧接下页）</w:t>
      </w:r>
    </w:p>
    <w:p w:rsidR="00FC37CF" w:rsidRDefault="00755A62">
      <w:r>
        <w:rPr>
          <w:rFonts w:ascii="宋体" w:eastAsia="宋体" w:hAnsi="宋体" w:cs="宋体"/>
          <w:sz w:val="24"/>
        </w:rPr>
        <w:lastRenderedPageBreak/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"http://www.duzhe.com/uploadfile/2016/06/11/1465650230344684.jpg"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29275" cy="3760356"/>
            <wp:effectExtent l="19050" t="0" r="9525" b="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76035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>
      <w:pPr>
        <w:jc w:val="center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（03）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我们打小，就被告之要学习。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学习就是读书。但现代教育背景，扭曲了读书的本意。高中前乃至大学时，我们在书中读到的，只是现代知识体系中极少、极少、极少的一小丁丁。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譬如知识是泰山，我们所学到的，不过是泰山脚下一粒尘埃。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虽说埃尘一粒，却也折射了大千世界——但，这种情况下，很少有人会有意识，抬起头来，仰泰山之高。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但高中之后，我们可以开始了。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开始我们真正的读书，不是为了考试，不是为了分数，而是</w:t>
      </w:r>
      <w:r>
        <w:rPr>
          <w:rFonts w:hint="eastAsia"/>
        </w:rPr>
        <w:lastRenderedPageBreak/>
        <w:t>为了我们的兴趣，为了我们的人生。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读书是有境界的。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读书的第一层境界，是实用。书店里有许多实用的书，比如说怎样逗狗，怎样养花，怎样炒菜，怎样完成精工机械等等，这都是实用的书。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实用的书，看似最有价值，实则价值最低。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当一项技能，任何人都可以在短时间内学到手，就很难拿来安身立命。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所以实用之书，必须精读，深读，读入到创造领域——比如说，你只会炒个回锅肉，是没法混的，你必须能够炒出百千种别人叫不出名堂的菜，而且还可以随机创造出此前不存在的更多菜肴。即使做到这一步，你最多不过是个胖头胖脑的厨师，目睹别人在人生舞台上起伏翻滚，你的心，可能还会有些羡慕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所以我们要进入读书的第二个境界：兴趣。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只为兴趣而读书，不把自己局限于一隅之地。这时候你的心是快乐的，但很快就会发现，你的兴趣未必是别人的兴趣，你的喜悦，在别人看来不过是神经。除非你走出这个境界，再上一个层次，才能摆脱内心的凄凉与失落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读书的第三个境界，是消除贫困。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贫困有两种，一种是自己的贫困，一种是这个世界的贫困。当你阅读量足够大，能够体恤人性中的失落与幽怨，你的心胸就打开了，视野足够宽广，格局足够宏大，所思所想，所行所为，</w:t>
      </w:r>
      <w:r>
        <w:rPr>
          <w:rFonts w:hint="eastAsia"/>
        </w:rPr>
        <w:lastRenderedPageBreak/>
        <w:t>都会为这世界带来希望。这时候的你，就不会再被困于狭隘的鸡毛蒜皮之中，也不会再承受经济不足的困扰。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然后是第四个境界。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激荡思想，推进文明。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书本是这样一种东西，它犹如种子，遍稙于我们心灵荒野，让我们的心灵细腻而明晰，让我们思想饱满而睿智。越是具有智慧的人，越是对智慧与思想孜孜以求。而我们这个世界，之所以进入技术时代并从中获益，其深层次的动力，来源于人类思想的不断跃进翻新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——总会有人问，哇，既然读书这么重要，有没有好的读书方法，有没有本攻略，让我们拿起来一看，就嗖的一下成为了伟大思想家涅？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答案是，认真读书，少做梦！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思想是我们人生的一部分，最大的特点是个性化，自我化。读书是形成自我思想的过程，这个过程，只能依据我们每个人的习惯、爱好和天性，自己来做。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一定存在着一批你最喜欢的书，一定存在着个最适合你的阅读方式。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但这些书，要你自己找到。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这种优质的阅读方式，是你通过水滴石穿，慢慢浸淫而形成。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子曾经曰过：学而不思则惘——只闷头读书，却不思考，就会迷迷糊糊恍恍忽忽傻傻兮兮。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lastRenderedPageBreak/>
        <w:t>必须要思考。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要建立自己的思维体系。</w:t>
      </w:r>
    </w:p>
    <w:p w:rsidR="003F3420" w:rsidRDefault="003F3420" w:rsidP="003F3420">
      <w:pPr>
        <w:ind w:firstLineChars="200" w:firstLine="632"/>
      </w:pPr>
    </w:p>
    <w:p w:rsidR="00FC37CF" w:rsidRDefault="00755A62">
      <w:r>
        <w:rPr>
          <w:rFonts w:ascii="宋体" w:eastAsia="宋体" w:hAnsi="宋体" w:cs="宋体"/>
          <w:sz w:val="24"/>
        </w:rPr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"http://www.duzhe.com/uploadfile/2016/06/11/1465650252827544.jpg"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10225" cy="3760603"/>
            <wp:effectExtent l="1905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76060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>
      <w:pPr>
        <w:jc w:val="center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（04）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什么叫思考？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思人、考事、循理。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思人，就是看别人在做什么，是怎么做的。要看他人的成，更要看他人的败。要看他人的喜，更要看他人的哀。思人，不是少年多情，也非少女怀春，思人是说从我们目今的视野中，提炼并总结出普遍性的规律。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lastRenderedPageBreak/>
        <w:t>这个规律，大概就可以称为人性。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如果你思考，就会不无惊讶的发现，人性实际上并无善恶之分，你认为很坏的人，做事也有他们的理由。你认为很完美的人，做事也难摆脱私欲。人性就是这么种客观的存在，犹如一面镜子，映照着全部的世界。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但人与人不同，同样拥有一面人性之镜，有的人是哈哈镜，世界映入其中，是被扭曲的。有的人是放大镜，局部看得通明，但看到不全景。有的是缩小镜，看到的世界倒是蛮大的，偏偏就是细节含糊。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我有古铜镜，赠君照初心。思人，就是见贤思齐，就是从别人的思维误差中，矫正自我的错误。洞悉人性者，拥有最明丽的心镜，能够让我们，最清晰的看清楚这个世界。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考事，就意味着不再以成见看待世事。许多你以为看明白的事情，其实不过是水面上的冰山，你看到的，永远只是不足全局的十分之一。考事，就是要看到你没看到的那些，那些才是这个世界的真相。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循理。这个世界，只是个表象。思人的目的，是找到人性的规律。考事的目的，是找到事物的规律——除非你看到隐藏在世相之下的规律结构，否则，就无以建立起自我的思维认知体系。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当你明了这些，就可以化繁为简，先行构建自己的三观，世界观——这个世界是什么样子的？你的想法是不是存有大的偏差？人生观——人应该怎样生活？你现在的方式是不是符合人性</w:t>
      </w:r>
      <w:r>
        <w:rPr>
          <w:rFonts w:hint="eastAsia"/>
        </w:rPr>
        <w:lastRenderedPageBreak/>
        <w:t>本身？价值观——什么是重要的？什么又是最重要的？这个次序，想对了，就做对了。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做对了，你的心智人格，就会从一个吃奶的婴孩，成长为一个俊逸不凡的少年。</w:t>
      </w:r>
    </w:p>
    <w:p w:rsidR="003F3420" w:rsidRDefault="003F3420" w:rsidP="003F3420">
      <w:pPr>
        <w:ind w:firstLineChars="200" w:firstLine="632"/>
      </w:pPr>
    </w:p>
    <w:p w:rsidR="00FC37CF" w:rsidRDefault="00755A62">
      <w:r>
        <w:rPr>
          <w:rFonts w:ascii="宋体" w:eastAsia="宋体" w:hAnsi="宋体" w:cs="宋体"/>
          <w:sz w:val="24"/>
        </w:rPr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"http://www.duzhe.com/uploadfile/2016/06/11/1465650278154871.jpg"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581650" cy="3706216"/>
            <wp:effectExtent l="19050" t="0" r="0" b="0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70621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>
      <w:pPr>
        <w:jc w:val="center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（05）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一切能够应用于现实的思想或逻辑，都是低端的。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因为它们还没有脱离实用的局限。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你需要一个最高端的智慧思想，这个思想，不是拿来现实运用的。它是你的心智创造源，由中生出源源不断的创意，让你自</w:t>
      </w:r>
      <w:r>
        <w:rPr>
          <w:rFonts w:hint="eastAsia"/>
        </w:rPr>
        <w:lastRenderedPageBreak/>
        <w:t>如的设计人生。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这是人生最关键的一切，许多人出走万里，只为寻找到自己。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自我不是自然而然存在的——确切的说，真正能够赋予你快乐与智慧的自我，是需要一个营建过程的。没有完成自我营建的人，莫不是处于心智恍忽，忧心忡忡之中。没有健康饱满的自我人格，就不能称为成熟者。成熟者拥有强势的人格，能够笑对人生。最重要的是，成熟者不会遭遇到不成熟者所遭遇的、那些不公或伤害。单凭这个理由，我们也有充足理由成熟。</w:t>
      </w:r>
    </w:p>
    <w:p w:rsidR="003F3420" w:rsidRDefault="003F3420" w:rsidP="003F3420">
      <w:pPr>
        <w:ind w:firstLineChars="200" w:firstLine="632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（06）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前面已经说过了，做你没做过的事情叫成长，</w:t>
      </w:r>
      <w:r>
        <w:rPr>
          <w:rFonts w:hint="eastAsia"/>
        </w:rPr>
        <w:t xml:space="preserve"> </w:t>
      </w:r>
      <w:r>
        <w:rPr>
          <w:rFonts w:hint="eastAsia"/>
        </w:rPr>
        <w:t>做你不愿意做的事情叫改变，</w:t>
      </w:r>
      <w:r>
        <w:rPr>
          <w:rFonts w:hint="eastAsia"/>
        </w:rPr>
        <w:t xml:space="preserve"> </w:t>
      </w:r>
      <w:r>
        <w:rPr>
          <w:rFonts w:hint="eastAsia"/>
        </w:rPr>
        <w:t>做你不敢做的事情叫突破——成长、改变或突破，这是人类从一粒受精卵开始，就始终在做的事情。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但奇怪的是，在我们成长过程中，有些人却因为挫折感所带来的不愉快体验，开始逃避成长，躲避改变，回避突破。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这种逃避、躲避与回避，都是没有意义的。处于这种状态的人，犹如一个终生没有睁开过眼睛的人，他死闭着双眼，不肯去看这美丽的世界，只因为他害怕光线刺痛眼睛，就因为这小小的恐惧心，他宁肯把这世界，想象的愁云惨雾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但他只要下决心，睁开眼——人生就彻底改变！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成就一个人的，不过是三个维度的要素：学识、能力与心态。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而学识和能力的增长，取决于积极的、无畏的探索意识。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lastRenderedPageBreak/>
        <w:t>不夸张的说，如果，这个世界上真的什么失败者，那这些人，多半是败在他们自己的心态上。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只因为心里莫名的畏惧，不敢尝试，不敢成长，不敢改变，更不敢突破——佛家说，回头是岸，说的就是思维意识的刹那间自我改变。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从做事开始，从实践开始，一步一步，一点一滴。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你会发现，这真的很容易，比任何人想象的更容易。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只要去做。</w:t>
      </w:r>
    </w:p>
    <w:p w:rsidR="003F3420" w:rsidRDefault="003F3420" w:rsidP="003F3420">
      <w:pPr>
        <w:ind w:firstLineChars="200" w:firstLine="632"/>
      </w:pPr>
    </w:p>
    <w:p w:rsidR="00FC37CF" w:rsidRDefault="00755A62">
      <w:r>
        <w:rPr>
          <w:rFonts w:ascii="宋体" w:eastAsia="宋体" w:hAnsi="宋体" w:cs="宋体"/>
          <w:sz w:val="24"/>
        </w:rPr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"http://www.duzhe.com/uploadfile/2016/06/11/1465650300372784.jpg"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612946" cy="4248150"/>
            <wp:effectExtent l="19050" t="0" r="6804" b="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946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>
      <w:pPr>
        <w:jc w:val="center"/>
      </w:pPr>
    </w:p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lastRenderedPageBreak/>
        <w:t>（07）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人这辈子，最值得珍惜的，莫过几个朋友。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朋友是我们人生的一部分，和我们拥有共同的往事记忆。朋友带有极大的偶然性，他们只是在正确的时间，出现在我们生命的正确位置上。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朋友，却也是最需要保护的。因为他们距离我们最近，在我们面前袒露的人性脆弱，也最鲜明。人际相处，犹如冬日刺猬抱团取暧，距离太近了，就会被彼此的个性伤害到。距离太远了，又会让我们陷入到孤独之中。</w:t>
      </w:r>
    </w:p>
    <w:p w:rsidR="00FC37CF" w:rsidRDefault="004C55CB" w:rsidP="003F3420">
      <w:pPr>
        <w:ind w:firstLineChars="200" w:firstLine="632"/>
      </w:pPr>
      <w:r>
        <w:rPr>
          <w:rFonts w:hint="eastAsia"/>
        </w:rPr>
        <w:t>无求于朋友，而要保护朋友。最重要的是，不可把自我的意志，强行凌加于朋友之身。朋友是需要保持自我个性的，你喜欢的事儿，朋友可以不喜欢。你讨厌的人，朋友也可以与之推杯换盏。要做到这一点很不容易，这需要我们知道，朋友是帮助我们克制缺陷与弱点的，他们将以强势的个性，磨砺我们脆弱的心。</w:t>
      </w:r>
    </w:p>
    <w:p w:rsidR="00FC37CF" w:rsidRDefault="004C55CB">
      <w:r>
        <w:rPr>
          <w:rFonts w:hint="eastAsia"/>
        </w:rPr>
        <w:t>不要冀求于友情会有回报，不要对朋友生出较比之心，更不要以为，朋友会以同样的心态对待你。朋友的价值，取决于你的心灵高度——除非你足够强大，否则不会拥有真正意义上的朋友。</w:t>
      </w:r>
    </w:p>
    <w:p w:rsidR="003F3420" w:rsidRDefault="003F3420"/>
    <w:p w:rsidR="00FC37CF" w:rsidRPr="003F3420" w:rsidRDefault="004C55CB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（08）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当我们孤独的走向世界，就开始寻找自己的另一半。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曾有位母亲说过：不要过分憧憬爱情的美，不要过分夸大失恋的悲——年轻人最容易犯的错误，是照书本来演戏，既然书上</w:t>
      </w:r>
      <w:r>
        <w:rPr>
          <w:rFonts w:hint="eastAsia"/>
        </w:rPr>
        <w:lastRenderedPageBreak/>
        <w:t>的失恋轰轰烈烈，那么自己也应该照台本来演。其实事情根本没那么严重，爱情择偶，需要两个人的内心契合，是有一个寻找过程的。两个人不合适，那是很正常的，只为一次错误的寻找哭天抢地，真的没必要。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你要寻找的人，和你的心灵品位是相对应的，与你的价值观是吻合的。心灵富足者，无法与心灵贫脊者相处，祟尚智慧文明的，也不会投身到暴力主义者的怀抱。精神世界的门当户对，是世间所有爱情的规律。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你是什么人，就拥有与你人品相对应的爱情。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但在这世上留下痕迹的，永远是丰盈的、饱满的、充满了情趣与快乐的、不辜负月白风清、珍视生命的爱。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想要这些，或更多，那么你至少要——拥有自我的人生事业。</w:t>
      </w:r>
    </w:p>
    <w:p w:rsidR="00FC37CF" w:rsidRDefault="00755A62">
      <w:r>
        <w:rPr>
          <w:rFonts w:ascii="宋体" w:eastAsia="宋体" w:hAnsi="宋体" w:cs="宋体"/>
          <w:sz w:val="24"/>
        </w:rPr>
        <w:fldChar w:fldCharType="begin"/>
      </w:r>
      <w:r w:rsidR="004C55CB">
        <w:rPr>
          <w:rFonts w:ascii="宋体" w:eastAsia="宋体" w:hAnsi="宋体" w:cs="宋体"/>
          <w:sz w:val="24"/>
        </w:rPr>
        <w:instrText xml:space="preserve">INCLUDEPICTURE \d "http://www.duzhe.com/uploadfile/2016/06/11/1465650314116198.jpg" \* MERGEFORMATINET </w:instrText>
      </w:r>
      <w:r>
        <w:rPr>
          <w:rFonts w:ascii="宋体" w:eastAsia="宋体" w:hAnsi="宋体" w:cs="宋体"/>
          <w:sz w:val="24"/>
        </w:rPr>
        <w:fldChar w:fldCharType="separate"/>
      </w:r>
      <w:r w:rsidR="004C55CB"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5586413" cy="3514725"/>
            <wp:effectExtent l="19050" t="0" r="0" b="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91176" cy="351772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4"/>
        </w:rPr>
        <w:fldChar w:fldCharType="end"/>
      </w:r>
    </w:p>
    <w:p w:rsidR="003F3420" w:rsidRDefault="003F3420"/>
    <w:p w:rsidR="00FC37CF" w:rsidRPr="003F3420" w:rsidRDefault="004C55CB" w:rsidP="003F3420">
      <w:pPr>
        <w:jc w:val="center"/>
        <w:rPr>
          <w:rFonts w:ascii="黑体" w:eastAsia="黑体" w:hAnsi="黑体"/>
        </w:rPr>
      </w:pPr>
      <w:r w:rsidRPr="003F3420">
        <w:rPr>
          <w:rFonts w:ascii="黑体" w:eastAsia="黑体" w:hAnsi="黑体" w:hint="eastAsia"/>
        </w:rPr>
        <w:t>（09）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从书本中学习先哲智慧，从实践中磨砺人生德品，于朋友中获得前行助力，于爱人怀中，构建一个充满温馨与情趣的港湾——这些是最重要的人生事业。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这个事业系统，是需要外部资源输入的。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这个外部，就是我们在人世间的事业场。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我们所有人，必须要把自己融入到社会化大生产的洪流中，于这个竞争激烈的地带安营扎寨。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此前，这个事业场仅限于农耕劳作，靠天吃饭，有经验的老家伙超值钱。后来，事业场进入工业化，老家伙的经验靠不住了，世界开始年轻。而现在，时代产业呈现的是连接一切的新经济。这是一个全新的时代，经验和书本，全都不再起作用。等待我们的是勇气、是气魄，是胆略，是我们孩提时代，浸淫于电子产品中所养成的商业直觉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这就是我们的人生，这就是我们的未来。</w:t>
      </w:r>
    </w:p>
    <w:p w:rsidR="003F3420" w:rsidRDefault="004C55CB" w:rsidP="003F3420">
      <w:pPr>
        <w:ind w:firstLineChars="200" w:firstLine="632"/>
      </w:pPr>
      <w:r>
        <w:rPr>
          <w:rFonts w:hint="eastAsia"/>
        </w:rPr>
        <w:t>我们不清楚未来会怎样，但，大胆去想，勇敢去做，至少我们的未来和人生，不会再有缺憾。</w:t>
      </w:r>
    </w:p>
    <w:p w:rsidR="003F3420" w:rsidRDefault="004C55CB" w:rsidP="003F3420">
      <w:pPr>
        <w:ind w:firstLineChars="200" w:firstLine="632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（</w:t>
      </w:r>
      <w:r>
        <w:rPr>
          <w:rFonts w:ascii="黑体" w:eastAsia="黑体" w:hint="eastAsia"/>
        </w:rPr>
        <w:t>推荐者注：</w:t>
      </w:r>
      <w:r>
        <w:rPr>
          <w:rFonts w:ascii="楷体_GB2312" w:eastAsia="楷体_GB2312" w:hint="eastAsia"/>
        </w:rPr>
        <w:t>本文来自</w:t>
      </w:r>
      <w:r w:rsidR="003F3420">
        <w:rPr>
          <w:rFonts w:ascii="楷体_GB2312" w:eastAsia="楷体_GB2312" w:hint="eastAsia"/>
        </w:rPr>
        <w:t>读者-文章2016年06月11日，作者：雾满拦江）</w:t>
      </w:r>
    </w:p>
    <w:p w:rsidR="002533A9" w:rsidRPr="002533A9" w:rsidRDefault="002533A9" w:rsidP="002533A9">
      <w:pPr>
        <w:ind w:firstLineChars="200" w:firstLine="632"/>
        <w:rPr>
          <w:rFonts w:ascii="仿宋_GB2312" w:hAnsi="新宋体"/>
          <w:szCs w:val="3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学校关工网站刊发时间：2017年6月7日）</w:t>
      </w:r>
    </w:p>
    <w:sectPr w:rsidR="002533A9" w:rsidRPr="002533A9" w:rsidSect="00FC37CF">
      <w:headerReference w:type="default" r:id="rId13"/>
      <w:footerReference w:type="even" r:id="rId14"/>
      <w:footerReference w:type="default" r:id="rId15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61" w:rsidRDefault="00D81861" w:rsidP="00FC37CF">
      <w:r>
        <w:separator/>
      </w:r>
    </w:p>
  </w:endnote>
  <w:endnote w:type="continuationSeparator" w:id="1">
    <w:p w:rsidR="00D81861" w:rsidRDefault="00D81861" w:rsidP="00FC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4C55CB">
    <w:pPr>
      <w:pStyle w:val="a3"/>
      <w:framePr w:wrap="around" w:vAnchor="text" w:hAnchor="page" w:x="1589" w:y="-218"/>
      <w:ind w:firstLineChars="100" w:firstLine="280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755A62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755A62">
      <w:rPr>
        <w:rFonts w:ascii="仿宋_GB2312" w:hint="eastAsia"/>
        <w:sz w:val="28"/>
        <w:szCs w:val="28"/>
      </w:rPr>
      <w:fldChar w:fldCharType="separate"/>
    </w:r>
    <w:r>
      <w:rPr>
        <w:rStyle w:val="a6"/>
        <w:rFonts w:ascii="仿宋_GB2312" w:hint="eastAsia"/>
        <w:sz w:val="28"/>
        <w:szCs w:val="28"/>
      </w:rPr>
      <w:t>２</w:t>
    </w:r>
    <w:r w:rsidR="00755A62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C37CF" w:rsidRDefault="00FC37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4C55CB" w:rsidP="003F3420">
    <w:pPr>
      <w:pStyle w:val="a3"/>
      <w:framePr w:w="1351" w:wrap="around" w:vAnchor="text" w:hAnchor="page" w:x="9016" w:y="-244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 w:rsidR="00755A62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PAGE  </w:instrText>
    </w:r>
    <w:r w:rsidR="00755A62">
      <w:rPr>
        <w:rFonts w:ascii="仿宋_GB2312" w:hint="eastAsia"/>
        <w:sz w:val="28"/>
        <w:szCs w:val="28"/>
      </w:rPr>
      <w:fldChar w:fldCharType="separate"/>
    </w:r>
    <w:r w:rsidR="002533A9">
      <w:rPr>
        <w:rStyle w:val="a6"/>
        <w:rFonts w:ascii="仿宋_GB2312" w:hint="eastAsia"/>
        <w:noProof/>
        <w:sz w:val="28"/>
        <w:szCs w:val="28"/>
      </w:rPr>
      <w:t>１</w:t>
    </w:r>
    <w:r w:rsidR="00755A62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>—</w:t>
    </w:r>
  </w:p>
  <w:p w:rsidR="00FC37CF" w:rsidRDefault="00FC37C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61" w:rsidRDefault="00D81861" w:rsidP="00FC37CF">
      <w:r>
        <w:separator/>
      </w:r>
    </w:p>
  </w:footnote>
  <w:footnote w:type="continuationSeparator" w:id="1">
    <w:p w:rsidR="00D81861" w:rsidRDefault="00D81861" w:rsidP="00FC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CF" w:rsidRDefault="00FC37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12CDA"/>
    <w:rsid w:val="000E441F"/>
    <w:rsid w:val="002533A9"/>
    <w:rsid w:val="003F3420"/>
    <w:rsid w:val="004C55CB"/>
    <w:rsid w:val="00755A62"/>
    <w:rsid w:val="00D81861"/>
    <w:rsid w:val="00FC37CF"/>
    <w:rsid w:val="1D083295"/>
    <w:rsid w:val="286278E5"/>
    <w:rsid w:val="60BA1F24"/>
    <w:rsid w:val="75CB79B8"/>
    <w:rsid w:val="7EF1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7CF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rsid w:val="00FC37C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FC37C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C3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C3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C37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FC37CF"/>
  </w:style>
  <w:style w:type="paragraph" w:styleId="a7">
    <w:name w:val="Balloon Text"/>
    <w:basedOn w:val="a"/>
    <w:link w:val="Char"/>
    <w:rsid w:val="003F3420"/>
    <w:rPr>
      <w:sz w:val="18"/>
      <w:szCs w:val="18"/>
    </w:rPr>
  </w:style>
  <w:style w:type="character" w:customStyle="1" w:styleId="Char">
    <w:name w:val="批注框文本 Char"/>
    <w:basedOn w:val="a0"/>
    <w:link w:val="a7"/>
    <w:rsid w:val="003F3420"/>
    <w:rPr>
      <w:rFonts w:asciiTheme="minorHAnsi" w:eastAsia="仿宋_GB2312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3F3420"/>
    <w:rPr>
      <w:color w:val="0563C1" w:themeColor="hyperlink"/>
      <w:u w:val="single"/>
    </w:rPr>
  </w:style>
  <w:style w:type="character" w:styleId="a9">
    <w:name w:val="FollowedHyperlink"/>
    <w:basedOn w:val="a0"/>
    <w:rsid w:val="003F342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830</Words>
  <Characters>4735</Characters>
  <Application>Microsoft Office Word</Application>
  <DocSecurity>0</DocSecurity>
  <Lines>39</Lines>
  <Paragraphs>11</Paragraphs>
  <ScaleCrop>false</ScaleCrop>
  <Company>Microsoft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Administrator</cp:lastModifiedBy>
  <cp:revision>3</cp:revision>
  <dcterms:created xsi:type="dcterms:W3CDTF">2016-08-13T05:13:00Z</dcterms:created>
  <dcterms:modified xsi:type="dcterms:W3CDTF">2017-06-06T08:56:00Z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