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F9" w:rsidRDefault="00241EC3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</w:t>
      </w:r>
      <w:r w:rsidR="000219EF">
        <w:rPr>
          <w:rFonts w:ascii="黑体" w:eastAsia="黑体" w:hAnsi="黑体" w:hint="eastAsia"/>
          <w:szCs w:val="32"/>
        </w:rPr>
        <w:t>受助感恩</w:t>
      </w:r>
      <w:r>
        <w:rPr>
          <w:rFonts w:ascii="黑体" w:eastAsia="黑体" w:hAnsi="黑体" w:hint="eastAsia"/>
          <w:szCs w:val="32"/>
        </w:rPr>
        <w:t>】</w:t>
      </w:r>
    </w:p>
    <w:p w:rsidR="003B79F9" w:rsidRDefault="001F4DA6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致魏平董事长的一封信</w:t>
      </w:r>
    </w:p>
    <w:p w:rsidR="003B79F9" w:rsidRDefault="00241EC3">
      <w:pPr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（三院温火龙，2017年5月1</w:t>
      </w:r>
      <w:r w:rsidR="000219EF"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日）</w:t>
      </w:r>
    </w:p>
    <w:p w:rsidR="003B79F9" w:rsidRDefault="003B79F9" w:rsidP="000219EF">
      <w:pPr>
        <w:rPr>
          <w:rFonts w:ascii="楷体_GB2312" w:eastAsia="楷体_GB2312"/>
          <w:szCs w:val="32"/>
        </w:rPr>
      </w:pPr>
    </w:p>
    <w:p w:rsidR="003B79F9" w:rsidRDefault="000219EF" w:rsidP="000219EF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尊敬的魏平董事长：</w:t>
      </w:r>
    </w:p>
    <w:p w:rsidR="000219EF" w:rsidRDefault="000219EF" w:rsidP="000219EF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您好！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我在获得至信药业助学金以来，对魏平董事长</w:t>
      </w:r>
      <w:r w:rsidR="000219EF">
        <w:rPr>
          <w:rFonts w:ascii="仿宋_GB2312" w:hint="eastAsia"/>
          <w:szCs w:val="32"/>
        </w:rPr>
        <w:t>您</w:t>
      </w:r>
      <w:r>
        <w:rPr>
          <w:rFonts w:ascii="仿宋_GB2312" w:hint="eastAsia"/>
          <w:szCs w:val="32"/>
        </w:rPr>
        <w:t>的慷慨解囊非常感激。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与其说</w:t>
      </w:r>
      <w:r w:rsidR="000219EF">
        <w:rPr>
          <w:rFonts w:ascii="仿宋_GB2312" w:hint="eastAsia"/>
          <w:szCs w:val="32"/>
        </w:rPr>
        <w:t>您</w:t>
      </w:r>
      <w:r>
        <w:rPr>
          <w:rFonts w:ascii="仿宋_GB2312" w:hint="eastAsia"/>
          <w:szCs w:val="32"/>
        </w:rPr>
        <w:t>这是一种扶贫，更不如说这是一种扶志。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我时刻记得自信自强，并在学习生活中保持着自信自强的心态，努力奋斗，顽强拼搏。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刻苦努力学习是我们应做的。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魏平董事长</w:t>
      </w:r>
      <w:r w:rsidR="000219EF">
        <w:rPr>
          <w:rFonts w:ascii="仿宋_GB2312" w:hint="eastAsia"/>
          <w:szCs w:val="32"/>
        </w:rPr>
        <w:t>您</w:t>
      </w:r>
      <w:r>
        <w:rPr>
          <w:rFonts w:ascii="仿宋_GB2312" w:hint="eastAsia"/>
          <w:szCs w:val="32"/>
        </w:rPr>
        <w:t>的人生经历给了我很大鼓励，一个人要勇敢去闯，不要害怕失败，要风雨无阻，坚持不懈。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魏平董事长</w:t>
      </w:r>
      <w:r w:rsidR="000219EF">
        <w:rPr>
          <w:rFonts w:ascii="仿宋_GB2312" w:hint="eastAsia"/>
          <w:szCs w:val="32"/>
        </w:rPr>
        <w:t>您</w:t>
      </w:r>
      <w:r>
        <w:rPr>
          <w:rFonts w:ascii="仿宋_GB2312" w:hint="eastAsia"/>
          <w:szCs w:val="32"/>
        </w:rPr>
        <w:t>在创业的时候深入实践当中去，认真分析市场行情，并在此基础上做出正确的判断。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魏平董事长</w:t>
      </w:r>
      <w:r w:rsidR="000219EF">
        <w:rPr>
          <w:rFonts w:ascii="仿宋_GB2312" w:hint="eastAsia"/>
          <w:szCs w:val="32"/>
        </w:rPr>
        <w:t>您</w:t>
      </w:r>
      <w:r>
        <w:rPr>
          <w:rFonts w:ascii="仿宋_GB2312" w:hint="eastAsia"/>
          <w:szCs w:val="32"/>
        </w:rPr>
        <w:t>敢于创新的精神值得我们学习，一个社会如果没有创新，这个社会就很难进步。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第一次工业革命的创新让人类社会发生了惊天的变化，人们的生产工具发生了巨大的变革。人们的生产力水平得到了巨大的提高。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正是创新让社会充满了活力，魏平董事长</w:t>
      </w:r>
      <w:r w:rsidR="000219EF">
        <w:rPr>
          <w:rFonts w:ascii="仿宋_GB2312" w:hint="eastAsia"/>
          <w:szCs w:val="32"/>
        </w:rPr>
        <w:t>您</w:t>
      </w:r>
      <w:r>
        <w:rPr>
          <w:rFonts w:ascii="仿宋_GB2312" w:hint="eastAsia"/>
          <w:szCs w:val="32"/>
        </w:rPr>
        <w:t>敢为人先，敢于</w:t>
      </w:r>
      <w:r>
        <w:rPr>
          <w:rFonts w:ascii="仿宋_GB2312" w:hint="eastAsia"/>
          <w:szCs w:val="32"/>
        </w:rPr>
        <w:lastRenderedPageBreak/>
        <w:t>创新，让中药进入小包装时代。这种精神值得我们学习。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社会的每一次巨大的变革都是由创新发展而来的。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魏平董事长</w:t>
      </w:r>
      <w:r w:rsidR="000219EF">
        <w:rPr>
          <w:rFonts w:ascii="仿宋_GB2312" w:hint="eastAsia"/>
          <w:szCs w:val="32"/>
        </w:rPr>
        <w:t>您</w:t>
      </w:r>
      <w:r>
        <w:rPr>
          <w:rFonts w:ascii="仿宋_GB2312" w:hint="eastAsia"/>
          <w:szCs w:val="32"/>
        </w:rPr>
        <w:t>坚持不懈的精神值得我们学习，有心人，天不负。曹雪芹先生为完成《红楼梦》耗费了多少心血，《红楼梦》能如此流传于后世是曹雪芹先生毕生呕心沥血之作。</w:t>
      </w:r>
    </w:p>
    <w:p w:rsidR="000219EF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魏平董事长</w:t>
      </w:r>
      <w:r w:rsidR="000219EF">
        <w:rPr>
          <w:rFonts w:ascii="仿宋_GB2312" w:hint="eastAsia"/>
          <w:szCs w:val="32"/>
        </w:rPr>
        <w:t>您</w:t>
      </w:r>
      <w:r>
        <w:rPr>
          <w:rFonts w:ascii="仿宋_GB2312" w:hint="eastAsia"/>
          <w:szCs w:val="32"/>
        </w:rPr>
        <w:t>深入社会实践，然后找到正确的从商之路，非常值得我们大家学习。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毛泽东主席在攻打大城市失败后，结合中国革命的真实情况，决定农村包围城市的正确革命方针。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毛泽东主席深入中国，了解了中国的实际情况后，选择了一条正确的道路。带领中国穷苦百姓走上了一条正确的革命道路，并取得了革命的胜利。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可见，做事情时深入实际相当重要，与实践相结合的方法非常重要。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第五次反围剿就是一次不根据实际情况而错误的一次军事行动，这次错误的举动让共产党付出了惨重的代价。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魏平董事长</w:t>
      </w:r>
      <w:r w:rsidR="000219EF">
        <w:rPr>
          <w:rFonts w:ascii="仿宋_GB2312" w:hint="eastAsia"/>
          <w:szCs w:val="32"/>
        </w:rPr>
        <w:t>，您</w:t>
      </w:r>
      <w:r>
        <w:rPr>
          <w:rFonts w:ascii="仿宋_GB2312" w:hint="eastAsia"/>
          <w:szCs w:val="32"/>
        </w:rPr>
        <w:t>在创业时深入实地，进行实地考察，然后根据考察结果制定出正确的经商之道。</w:t>
      </w:r>
    </w:p>
    <w:p w:rsidR="000219EF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魏平董事长</w:t>
      </w:r>
      <w:r w:rsidR="000219EF">
        <w:rPr>
          <w:rFonts w:ascii="仿宋_GB2312" w:hint="eastAsia"/>
          <w:szCs w:val="32"/>
        </w:rPr>
        <w:t>您对我经济上的帮助，我非常感激！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我会好好的学习，把医学学好，在以后的人生道路上帮助其他人。</w:t>
      </w:r>
    </w:p>
    <w:p w:rsidR="003B79F9" w:rsidRDefault="00241EC3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我会帮助他人，让这种乐于助人的精神传承下去。让更多的</w:t>
      </w:r>
      <w:r>
        <w:rPr>
          <w:rFonts w:ascii="仿宋_GB2312" w:hint="eastAsia"/>
          <w:szCs w:val="32"/>
        </w:rPr>
        <w:lastRenderedPageBreak/>
        <w:t>人得到帮助。</w:t>
      </w:r>
      <w:bookmarkStart w:id="0" w:name="_GoBack"/>
      <w:bookmarkEnd w:id="0"/>
    </w:p>
    <w:p w:rsidR="000219EF" w:rsidRDefault="000219EF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最后，祝愿魏平董事长您事业蒸蒸日上！同时祝愿您身体健康家庭幸福！此致</w:t>
      </w:r>
    </w:p>
    <w:p w:rsidR="000219EF" w:rsidRDefault="000219EF" w:rsidP="000219EF">
      <w:pPr>
        <w:pStyle w:val="a8"/>
        <w:ind w:leftChars="0" w:left="0"/>
      </w:pPr>
      <w:r>
        <w:rPr>
          <w:rFonts w:hint="eastAsia"/>
        </w:rPr>
        <w:t>敬礼</w:t>
      </w:r>
    </w:p>
    <w:p w:rsidR="000219EF" w:rsidRDefault="000219EF" w:rsidP="000219EF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        受助者：温火龙</w:t>
      </w:r>
    </w:p>
    <w:p w:rsidR="003B79F9" w:rsidRDefault="000219EF" w:rsidP="000219EF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             2017年5月12日</w:t>
      </w:r>
    </w:p>
    <w:p w:rsidR="00913CCB" w:rsidRPr="00913CCB" w:rsidRDefault="00913CCB" w:rsidP="00913CCB">
      <w:pPr>
        <w:ind w:firstLine="631"/>
        <w:jc w:val="left"/>
        <w:rPr>
          <w:rFonts w:ascii="仿宋_GB2312"/>
          <w:szCs w:val="3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学校关工网站刊发时间：2017年5月16日</w:t>
      </w:r>
      <w:r>
        <w:rPr>
          <w:rFonts w:ascii="仿宋_GB2312" w:hAnsi="新宋体" w:hint="eastAsia"/>
          <w:szCs w:val="32"/>
        </w:rPr>
        <w:t>）</w:t>
      </w:r>
    </w:p>
    <w:sectPr w:rsidR="00913CCB" w:rsidRPr="00913CCB" w:rsidSect="003B79F9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8CA" w:rsidRDefault="004A38CA" w:rsidP="003B79F9">
      <w:r>
        <w:separator/>
      </w:r>
    </w:p>
  </w:endnote>
  <w:endnote w:type="continuationSeparator" w:id="1">
    <w:p w:rsidR="004A38CA" w:rsidRDefault="004A38CA" w:rsidP="003B7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F9" w:rsidRDefault="00241EC3">
    <w:pPr>
      <w:pStyle w:val="a3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6B2AEF">
      <w:rPr>
        <w:rStyle w:val="a7"/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6B2AEF">
      <w:rPr>
        <w:rStyle w:val="a7"/>
        <w:rFonts w:ascii="仿宋_GB2312" w:hint="eastAsia"/>
        <w:sz w:val="28"/>
        <w:szCs w:val="28"/>
      </w:rPr>
      <w:fldChar w:fldCharType="separate"/>
    </w:r>
    <w:r w:rsidR="00913CCB">
      <w:rPr>
        <w:rStyle w:val="a7"/>
        <w:rFonts w:ascii="仿宋_GB2312" w:hint="eastAsia"/>
        <w:noProof/>
        <w:sz w:val="28"/>
        <w:szCs w:val="28"/>
      </w:rPr>
      <w:t>２</w:t>
    </w:r>
    <w:r w:rsidR="006B2AEF">
      <w:rPr>
        <w:rStyle w:val="a7"/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3B79F9" w:rsidRDefault="003B79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9F9" w:rsidRDefault="00241EC3">
    <w:pPr>
      <w:pStyle w:val="a3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6B2AEF">
      <w:rPr>
        <w:rStyle w:val="a7"/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6B2AEF">
      <w:rPr>
        <w:rStyle w:val="a7"/>
        <w:rFonts w:ascii="仿宋_GB2312" w:hint="eastAsia"/>
        <w:sz w:val="28"/>
        <w:szCs w:val="28"/>
      </w:rPr>
      <w:fldChar w:fldCharType="separate"/>
    </w:r>
    <w:r w:rsidR="00913CCB">
      <w:rPr>
        <w:rStyle w:val="a7"/>
        <w:rFonts w:ascii="仿宋_GB2312" w:hint="eastAsia"/>
        <w:noProof/>
        <w:sz w:val="28"/>
        <w:szCs w:val="28"/>
      </w:rPr>
      <w:t>３</w:t>
    </w:r>
    <w:r w:rsidR="006B2AEF">
      <w:rPr>
        <w:rStyle w:val="a7"/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3B79F9" w:rsidRDefault="003B79F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8CA" w:rsidRDefault="004A38CA" w:rsidP="003B79F9">
      <w:r>
        <w:separator/>
      </w:r>
    </w:p>
  </w:footnote>
  <w:footnote w:type="continuationSeparator" w:id="1">
    <w:p w:rsidR="004A38CA" w:rsidRDefault="004A38CA" w:rsidP="003B7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15991"/>
    <w:rsid w:val="000219EF"/>
    <w:rsid w:val="00024F1B"/>
    <w:rsid w:val="00027074"/>
    <w:rsid w:val="00030B15"/>
    <w:rsid w:val="00076609"/>
    <w:rsid w:val="000806DE"/>
    <w:rsid w:val="00096AD5"/>
    <w:rsid w:val="000D3321"/>
    <w:rsid w:val="000E3C23"/>
    <w:rsid w:val="00181802"/>
    <w:rsid w:val="00185DBA"/>
    <w:rsid w:val="001F4DA6"/>
    <w:rsid w:val="002242BC"/>
    <w:rsid w:val="00241EC3"/>
    <w:rsid w:val="00275AB4"/>
    <w:rsid w:val="002D1D1B"/>
    <w:rsid w:val="003652EB"/>
    <w:rsid w:val="00397A4D"/>
    <w:rsid w:val="003B6F4B"/>
    <w:rsid w:val="003B79F9"/>
    <w:rsid w:val="003E2AF5"/>
    <w:rsid w:val="003F52E9"/>
    <w:rsid w:val="00402037"/>
    <w:rsid w:val="00412BCF"/>
    <w:rsid w:val="00432FE3"/>
    <w:rsid w:val="004A38CA"/>
    <w:rsid w:val="004B1682"/>
    <w:rsid w:val="004D5799"/>
    <w:rsid w:val="004E2104"/>
    <w:rsid w:val="004E3398"/>
    <w:rsid w:val="004F79E7"/>
    <w:rsid w:val="005126C5"/>
    <w:rsid w:val="00571DD1"/>
    <w:rsid w:val="00596249"/>
    <w:rsid w:val="005B5A04"/>
    <w:rsid w:val="005D78A9"/>
    <w:rsid w:val="005E0C42"/>
    <w:rsid w:val="005E0EFD"/>
    <w:rsid w:val="0060033D"/>
    <w:rsid w:val="00614B2F"/>
    <w:rsid w:val="006154E8"/>
    <w:rsid w:val="00620578"/>
    <w:rsid w:val="006B2AEF"/>
    <w:rsid w:val="006B2D37"/>
    <w:rsid w:val="006B6135"/>
    <w:rsid w:val="006B7540"/>
    <w:rsid w:val="006D796C"/>
    <w:rsid w:val="006F0755"/>
    <w:rsid w:val="0070467C"/>
    <w:rsid w:val="00724689"/>
    <w:rsid w:val="00725A3A"/>
    <w:rsid w:val="00726C00"/>
    <w:rsid w:val="00745E2A"/>
    <w:rsid w:val="00761B49"/>
    <w:rsid w:val="007B5B45"/>
    <w:rsid w:val="007C2EE3"/>
    <w:rsid w:val="00810307"/>
    <w:rsid w:val="008162BB"/>
    <w:rsid w:val="00830484"/>
    <w:rsid w:val="008373EE"/>
    <w:rsid w:val="0084306D"/>
    <w:rsid w:val="008573F7"/>
    <w:rsid w:val="00894594"/>
    <w:rsid w:val="00896A4E"/>
    <w:rsid w:val="008B072C"/>
    <w:rsid w:val="008D5E13"/>
    <w:rsid w:val="008E5347"/>
    <w:rsid w:val="00913CCB"/>
    <w:rsid w:val="00924132"/>
    <w:rsid w:val="009668DA"/>
    <w:rsid w:val="009672D7"/>
    <w:rsid w:val="009D3D7B"/>
    <w:rsid w:val="009E5E62"/>
    <w:rsid w:val="00A16972"/>
    <w:rsid w:val="00A34431"/>
    <w:rsid w:val="00A75F59"/>
    <w:rsid w:val="00A91C9C"/>
    <w:rsid w:val="00A93D1D"/>
    <w:rsid w:val="00A97A9A"/>
    <w:rsid w:val="00AA4748"/>
    <w:rsid w:val="00B12AAF"/>
    <w:rsid w:val="00B20D15"/>
    <w:rsid w:val="00B44A03"/>
    <w:rsid w:val="00B53BC0"/>
    <w:rsid w:val="00B87D4E"/>
    <w:rsid w:val="00B909CF"/>
    <w:rsid w:val="00BA19C7"/>
    <w:rsid w:val="00BB680B"/>
    <w:rsid w:val="00BC0B51"/>
    <w:rsid w:val="00BC6570"/>
    <w:rsid w:val="00BD1BC3"/>
    <w:rsid w:val="00BD45C3"/>
    <w:rsid w:val="00BE1737"/>
    <w:rsid w:val="00BE4F80"/>
    <w:rsid w:val="00BE6A41"/>
    <w:rsid w:val="00BF1F7E"/>
    <w:rsid w:val="00C14808"/>
    <w:rsid w:val="00C54DC1"/>
    <w:rsid w:val="00C716AB"/>
    <w:rsid w:val="00C8759B"/>
    <w:rsid w:val="00C94364"/>
    <w:rsid w:val="00CA13F2"/>
    <w:rsid w:val="00CB4B1C"/>
    <w:rsid w:val="00CE14AC"/>
    <w:rsid w:val="00CE623D"/>
    <w:rsid w:val="00D053A8"/>
    <w:rsid w:val="00D30EC1"/>
    <w:rsid w:val="00D77996"/>
    <w:rsid w:val="00D95108"/>
    <w:rsid w:val="00DF4288"/>
    <w:rsid w:val="00E13328"/>
    <w:rsid w:val="00E13FFC"/>
    <w:rsid w:val="00E3717F"/>
    <w:rsid w:val="00E461BD"/>
    <w:rsid w:val="00E51F37"/>
    <w:rsid w:val="00E62316"/>
    <w:rsid w:val="00EA40BF"/>
    <w:rsid w:val="00EC77BF"/>
    <w:rsid w:val="00ED292A"/>
    <w:rsid w:val="00F01EAB"/>
    <w:rsid w:val="00F35DBC"/>
    <w:rsid w:val="00F4008E"/>
    <w:rsid w:val="00FA0726"/>
    <w:rsid w:val="00FB3D0C"/>
    <w:rsid w:val="00FC5248"/>
    <w:rsid w:val="05267E13"/>
    <w:rsid w:val="0A446C3B"/>
    <w:rsid w:val="0FE57D80"/>
    <w:rsid w:val="12FF4F34"/>
    <w:rsid w:val="135550A6"/>
    <w:rsid w:val="18977CBB"/>
    <w:rsid w:val="1FC7396B"/>
    <w:rsid w:val="1FCC76EA"/>
    <w:rsid w:val="278D57A6"/>
    <w:rsid w:val="2D484579"/>
    <w:rsid w:val="30BE594C"/>
    <w:rsid w:val="31841A88"/>
    <w:rsid w:val="33783CDD"/>
    <w:rsid w:val="38AB3A22"/>
    <w:rsid w:val="432A0730"/>
    <w:rsid w:val="598C21EF"/>
    <w:rsid w:val="5A8E542E"/>
    <w:rsid w:val="5F121568"/>
    <w:rsid w:val="68CD4E72"/>
    <w:rsid w:val="69F72AF7"/>
    <w:rsid w:val="72090335"/>
    <w:rsid w:val="7AFF06F5"/>
    <w:rsid w:val="7CCE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9F9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3B79F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B7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3B7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3B79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uiPriority w:val="22"/>
    <w:qFormat/>
    <w:rsid w:val="003B79F9"/>
    <w:rPr>
      <w:b/>
      <w:bCs/>
    </w:rPr>
  </w:style>
  <w:style w:type="character" w:styleId="a7">
    <w:name w:val="page number"/>
    <w:basedOn w:val="a0"/>
    <w:rsid w:val="003B79F9"/>
  </w:style>
  <w:style w:type="character" w:customStyle="1" w:styleId="2Char">
    <w:name w:val="标题 2 Char"/>
    <w:link w:val="2"/>
    <w:uiPriority w:val="9"/>
    <w:rsid w:val="003B79F9"/>
    <w:rPr>
      <w:rFonts w:ascii="宋体" w:hAnsi="宋体" w:cs="宋体"/>
      <w:b/>
      <w:bCs/>
      <w:sz w:val="36"/>
      <w:szCs w:val="36"/>
    </w:rPr>
  </w:style>
  <w:style w:type="paragraph" w:styleId="a8">
    <w:name w:val="Closing"/>
    <w:basedOn w:val="a"/>
    <w:link w:val="Char"/>
    <w:rsid w:val="000219EF"/>
    <w:pPr>
      <w:ind w:leftChars="2100" w:left="100"/>
    </w:pPr>
    <w:rPr>
      <w:rFonts w:ascii="仿宋_GB2312"/>
      <w:szCs w:val="32"/>
    </w:rPr>
  </w:style>
  <w:style w:type="character" w:customStyle="1" w:styleId="Char">
    <w:name w:val="结束语 Char"/>
    <w:basedOn w:val="a0"/>
    <w:link w:val="a8"/>
    <w:rsid w:val="000219EF"/>
    <w:rPr>
      <w:rFonts w:ascii="仿宋_GB2312" w:eastAsia="仿宋_GB2312"/>
      <w:kern w:val="2"/>
      <w:sz w:val="32"/>
      <w:szCs w:val="32"/>
    </w:rPr>
  </w:style>
  <w:style w:type="paragraph" w:styleId="a9">
    <w:name w:val="Date"/>
    <w:basedOn w:val="a"/>
    <w:next w:val="a"/>
    <w:link w:val="Char0"/>
    <w:rsid w:val="00913CCB"/>
    <w:pPr>
      <w:ind w:leftChars="2500" w:left="100"/>
    </w:pPr>
  </w:style>
  <w:style w:type="character" w:customStyle="1" w:styleId="Char0">
    <w:name w:val="日期 Char"/>
    <w:basedOn w:val="a0"/>
    <w:link w:val="a9"/>
    <w:rsid w:val="00913CCB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A55621-321B-40E4-AD62-65973C4C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8</cp:revision>
  <dcterms:created xsi:type="dcterms:W3CDTF">2017-04-20T09:10:00Z</dcterms:created>
  <dcterms:modified xsi:type="dcterms:W3CDTF">2017-05-13T01:26:00Z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