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80" w:rsidRDefault="007B7F37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【宣评带动】</w:t>
      </w:r>
    </w:p>
    <w:p w:rsidR="00021231" w:rsidRDefault="00D76618">
      <w:pPr>
        <w:jc w:val="center"/>
        <w:rPr>
          <w:rFonts w:ascii="新宋体" w:eastAsia="新宋体"/>
          <w:sz w:val="44"/>
          <w:szCs w:val="44"/>
        </w:rPr>
      </w:pPr>
      <w:r w:rsidRPr="00D76618">
        <w:rPr>
          <w:rFonts w:ascii="新宋体" w:eastAsia="新宋体" w:hint="eastAsia"/>
          <w:sz w:val="44"/>
          <w:szCs w:val="44"/>
        </w:rPr>
        <w:t>这个网站的设立很有意义</w:t>
      </w:r>
    </w:p>
    <w:p w:rsidR="001D5B80" w:rsidRDefault="007B7F37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</w:t>
      </w:r>
      <w:r w:rsidR="009E5465">
        <w:rPr>
          <w:rFonts w:ascii="楷体_GB2312" w:eastAsia="楷体_GB2312" w:hint="eastAsia"/>
          <w:szCs w:val="32"/>
        </w:rPr>
        <w:t>广东财经大学</w:t>
      </w:r>
      <w:r w:rsidR="00021231">
        <w:rPr>
          <w:rFonts w:ascii="楷体_GB2312" w:eastAsia="楷体_GB2312" w:hint="eastAsia"/>
          <w:szCs w:val="32"/>
        </w:rPr>
        <w:t>谢少丽</w:t>
      </w:r>
      <w:r>
        <w:rPr>
          <w:rFonts w:ascii="楷体_GB2312" w:eastAsia="楷体_GB2312" w:hint="eastAsia"/>
          <w:szCs w:val="32"/>
        </w:rPr>
        <w:t>，2016年</w:t>
      </w:r>
      <w:r>
        <w:rPr>
          <w:rFonts w:ascii="楷体_GB2312" w:eastAsia="楷体_GB2312"/>
          <w:szCs w:val="32"/>
        </w:rPr>
        <w:t>8</w:t>
      </w:r>
      <w:r>
        <w:rPr>
          <w:rFonts w:ascii="楷体_GB2312" w:eastAsia="楷体_GB2312" w:hint="eastAsia"/>
          <w:szCs w:val="32"/>
        </w:rPr>
        <w:t>月</w:t>
      </w:r>
      <w:r w:rsidR="00021231">
        <w:rPr>
          <w:rFonts w:ascii="楷体_GB2312" w:eastAsia="楷体_GB2312" w:hint="eastAsia"/>
          <w:szCs w:val="32"/>
        </w:rPr>
        <w:t>22</w:t>
      </w:r>
      <w:r>
        <w:rPr>
          <w:rFonts w:ascii="楷体_GB2312" w:eastAsia="楷体_GB2312" w:hint="eastAsia"/>
          <w:szCs w:val="32"/>
        </w:rPr>
        <w:t>日）</w:t>
      </w:r>
    </w:p>
    <w:p w:rsidR="00D76618" w:rsidRDefault="00D76618">
      <w:pPr>
        <w:jc w:val="center"/>
        <w:rPr>
          <w:rFonts w:ascii="楷体_GB2312" w:eastAsia="楷体_GB2312"/>
          <w:szCs w:val="32"/>
        </w:rPr>
      </w:pPr>
    </w:p>
    <w:p w:rsidR="00D76618" w:rsidRPr="00D76618" w:rsidRDefault="00021231" w:rsidP="00021231">
      <w:pPr>
        <w:ind w:firstLine="630"/>
        <w:rPr>
          <w:rFonts w:ascii="仿宋_GB2312"/>
          <w:szCs w:val="32"/>
        </w:rPr>
      </w:pPr>
      <w:r w:rsidRPr="00D76618">
        <w:rPr>
          <w:rFonts w:ascii="仿宋_GB2312" w:hint="eastAsia"/>
          <w:szCs w:val="32"/>
        </w:rPr>
        <w:t>我是广东财经大学</w:t>
      </w:r>
      <w:r w:rsidR="00D76618" w:rsidRPr="00D76618">
        <w:rPr>
          <w:rFonts w:ascii="仿宋_GB2312" w:hint="eastAsia"/>
          <w:szCs w:val="32"/>
        </w:rPr>
        <w:t>会计学院会计学专业大三</w:t>
      </w:r>
      <w:r w:rsidRPr="00D76618">
        <w:rPr>
          <w:rFonts w:ascii="仿宋_GB2312" w:hint="eastAsia"/>
          <w:szCs w:val="32"/>
        </w:rPr>
        <w:t>的学生谢少丽，</w:t>
      </w:r>
      <w:r w:rsidR="00D76618" w:rsidRPr="00D76618">
        <w:rPr>
          <w:rFonts w:ascii="仿宋_GB2312" w:hint="eastAsia"/>
          <w:szCs w:val="32"/>
        </w:rPr>
        <w:t>学号是14250201256。</w:t>
      </w:r>
    </w:p>
    <w:p w:rsidR="00D76618" w:rsidRPr="00D76618" w:rsidRDefault="00021231" w:rsidP="00021231">
      <w:pPr>
        <w:ind w:firstLine="630"/>
        <w:rPr>
          <w:rFonts w:ascii="仿宋_GB2312"/>
          <w:szCs w:val="32"/>
        </w:rPr>
      </w:pPr>
      <w:r w:rsidRPr="00D76618">
        <w:rPr>
          <w:rFonts w:ascii="仿宋_GB2312" w:hint="eastAsia"/>
          <w:szCs w:val="32"/>
        </w:rPr>
        <w:t>在贵校关工网站宣评员</w:t>
      </w:r>
      <w:r w:rsidR="00D76618" w:rsidRPr="00D76618">
        <w:rPr>
          <w:rFonts w:ascii="仿宋_GB2312" w:hint="eastAsia"/>
          <w:szCs w:val="32"/>
        </w:rPr>
        <w:t>、经济与管理学院</w:t>
      </w:r>
      <w:r w:rsidRPr="00D76618">
        <w:rPr>
          <w:rFonts w:ascii="仿宋_GB2312" w:hint="eastAsia"/>
          <w:szCs w:val="32"/>
        </w:rPr>
        <w:t>谢桂丽同学的推荐下，</w:t>
      </w:r>
      <w:r w:rsidR="00D76618" w:rsidRPr="00D76618">
        <w:rPr>
          <w:rFonts w:ascii="仿宋_GB2312" w:hint="eastAsia"/>
          <w:szCs w:val="32"/>
        </w:rPr>
        <w:t>我</w:t>
      </w:r>
      <w:r w:rsidRPr="00D76618">
        <w:rPr>
          <w:rFonts w:ascii="仿宋_GB2312" w:hint="eastAsia"/>
          <w:szCs w:val="32"/>
        </w:rPr>
        <w:t>浏览了贵校关工委的网站。</w:t>
      </w:r>
    </w:p>
    <w:p w:rsidR="001D5B80" w:rsidRPr="00D76618" w:rsidRDefault="00CB43B1" w:rsidP="00021231">
      <w:pPr>
        <w:ind w:firstLine="630"/>
        <w:rPr>
          <w:rFonts w:ascii="仿宋_GB2312"/>
          <w:szCs w:val="32"/>
        </w:rPr>
      </w:pPr>
      <w:r w:rsidRPr="00D76618">
        <w:rPr>
          <w:rFonts w:ascii="仿宋_GB2312" w:hint="eastAsia"/>
          <w:szCs w:val="32"/>
        </w:rPr>
        <w:t>这是我第一次接触关心下一代工作的网站，一印目就是那</w:t>
      </w:r>
      <w:r w:rsidR="006A724B" w:rsidRPr="00D76618">
        <w:rPr>
          <w:rFonts w:ascii="仿宋_GB2312" w:hint="eastAsia"/>
          <w:szCs w:val="32"/>
        </w:rPr>
        <w:t>鲜活的翠绿色，充满勃勃生机的气息，散发着</w:t>
      </w:r>
      <w:r w:rsidRPr="00D76618">
        <w:rPr>
          <w:rFonts w:ascii="仿宋_GB2312" w:hint="eastAsia"/>
          <w:szCs w:val="32"/>
        </w:rPr>
        <w:t>蓬勃向上的正能量和对下一代成长的</w:t>
      </w:r>
      <w:r w:rsidR="006A724B" w:rsidRPr="00D76618">
        <w:rPr>
          <w:rFonts w:ascii="仿宋_GB2312" w:hint="eastAsia"/>
          <w:szCs w:val="32"/>
        </w:rPr>
        <w:t>帮助以</w:t>
      </w:r>
      <w:r w:rsidRPr="00D76618">
        <w:rPr>
          <w:rFonts w:ascii="仿宋_GB2312" w:hint="eastAsia"/>
          <w:szCs w:val="32"/>
        </w:rPr>
        <w:t>及满心的关怀。</w:t>
      </w:r>
    </w:p>
    <w:p w:rsidR="00D8617D" w:rsidRPr="00D76618" w:rsidRDefault="00021231" w:rsidP="00D8617D">
      <w:pPr>
        <w:ind w:firstLine="630"/>
        <w:rPr>
          <w:rFonts w:ascii="仿宋_GB2312"/>
          <w:szCs w:val="32"/>
        </w:rPr>
      </w:pPr>
      <w:r w:rsidRPr="00D76618">
        <w:rPr>
          <w:rFonts w:ascii="仿宋_GB2312" w:hint="eastAsia"/>
          <w:szCs w:val="32"/>
        </w:rPr>
        <w:t>我觉得这个网站的设立很有意义，它既让学生了解到学校的一些工作安排和动态，又能给予学生建议的平台。该网站开设了组织建设、工作动态、助学基金、理论园地、经验交流</w:t>
      </w:r>
      <w:r w:rsidR="00D8617D" w:rsidRPr="00D76618">
        <w:rPr>
          <w:rFonts w:ascii="仿宋_GB2312" w:hint="eastAsia"/>
          <w:szCs w:val="32"/>
        </w:rPr>
        <w:t>和健康人生等诸多栏目，从各个方面向浏览者展示了学校的风貌和人文关怀。</w:t>
      </w:r>
    </w:p>
    <w:p w:rsidR="00CB43B1" w:rsidRPr="00D76618" w:rsidRDefault="00B30DF2" w:rsidP="00CB43B1">
      <w:pPr>
        <w:ind w:firstLine="630"/>
        <w:rPr>
          <w:rFonts w:ascii="仿宋_GB2312"/>
          <w:szCs w:val="32"/>
        </w:rPr>
      </w:pPr>
      <w:r w:rsidRPr="00D76618">
        <w:rPr>
          <w:rFonts w:ascii="仿宋_GB2312" w:hint="eastAsia"/>
          <w:szCs w:val="32"/>
        </w:rPr>
        <w:t>这其中，我觉得最好的是助学基金和健康人生这两个栏目。</w:t>
      </w:r>
      <w:r w:rsidR="00D8617D" w:rsidRPr="00D76618">
        <w:rPr>
          <w:rFonts w:ascii="仿宋_GB2312" w:hint="eastAsia"/>
          <w:szCs w:val="32"/>
        </w:rPr>
        <w:t>高校是培养人才的重要平台，</w:t>
      </w:r>
      <w:r w:rsidRPr="00D76618">
        <w:rPr>
          <w:rFonts w:ascii="仿宋_GB2312" w:hint="eastAsia"/>
          <w:szCs w:val="32"/>
        </w:rPr>
        <w:t>也收罗了来自五湖四海的学生，其中也不乏</w:t>
      </w:r>
      <w:r w:rsidR="00D8617D" w:rsidRPr="00D76618">
        <w:rPr>
          <w:rFonts w:ascii="仿宋_GB2312" w:hint="eastAsia"/>
          <w:szCs w:val="32"/>
        </w:rPr>
        <w:t>经济困难的学生。</w:t>
      </w:r>
      <w:r w:rsidRPr="00D76618">
        <w:rPr>
          <w:rFonts w:ascii="仿宋_GB2312" w:hint="eastAsia"/>
          <w:szCs w:val="32"/>
        </w:rPr>
        <w:t>而助学基金的设立为这些学生带来了帮助，减轻了</w:t>
      </w:r>
      <w:r w:rsidR="00CB43B1" w:rsidRPr="00D76618">
        <w:rPr>
          <w:rFonts w:ascii="仿宋_GB2312" w:hint="eastAsia"/>
          <w:szCs w:val="32"/>
        </w:rPr>
        <w:t>他们</w:t>
      </w:r>
      <w:r w:rsidRPr="00D76618">
        <w:rPr>
          <w:rFonts w:ascii="仿宋_GB2312" w:hint="eastAsia"/>
          <w:szCs w:val="32"/>
        </w:rPr>
        <w:t>生活的压力，能更好地</w:t>
      </w:r>
      <w:r w:rsidR="00CB43B1" w:rsidRPr="00D76618">
        <w:rPr>
          <w:rFonts w:ascii="仿宋_GB2312" w:hint="eastAsia"/>
          <w:szCs w:val="32"/>
        </w:rPr>
        <w:t>专注</w:t>
      </w:r>
      <w:r w:rsidRPr="00D76618">
        <w:rPr>
          <w:rFonts w:ascii="仿宋_GB2312" w:hint="eastAsia"/>
          <w:szCs w:val="32"/>
        </w:rPr>
        <w:t>学习。</w:t>
      </w:r>
      <w:r w:rsidR="00CB43B1" w:rsidRPr="00D76618">
        <w:rPr>
          <w:rFonts w:ascii="仿宋_GB2312" w:hint="eastAsia"/>
          <w:szCs w:val="32"/>
        </w:rPr>
        <w:t>而健康人生栏目则让学生可以自由交流，他们可以提出自己的问题，也可以推荐自己喜欢的书籍和电影，在这个平台中进行探讨和交流。它</w:t>
      </w:r>
      <w:r w:rsidR="00CB43B1" w:rsidRPr="00D76618">
        <w:rPr>
          <w:rFonts w:ascii="仿宋_GB2312" w:hint="eastAsia"/>
          <w:szCs w:val="32"/>
        </w:rPr>
        <w:lastRenderedPageBreak/>
        <w:t>提供了师生交流的渠道，也让更多的学生参与到这个网站中来，是一个不错的项目。</w:t>
      </w:r>
    </w:p>
    <w:p w:rsidR="00FB6140" w:rsidRDefault="00CB43B1" w:rsidP="00D76618">
      <w:pPr>
        <w:ind w:firstLine="630"/>
        <w:rPr>
          <w:rFonts w:ascii="仿宋_GB2312" w:hint="eastAsia"/>
          <w:szCs w:val="32"/>
        </w:rPr>
      </w:pPr>
      <w:r w:rsidRPr="00D76618">
        <w:rPr>
          <w:rFonts w:ascii="仿宋_GB2312" w:hint="eastAsia"/>
          <w:szCs w:val="32"/>
        </w:rPr>
        <w:t>关怀下一代工作，充满了爱与希望。</w:t>
      </w:r>
      <w:r w:rsidR="006A724B" w:rsidRPr="00D76618">
        <w:rPr>
          <w:rFonts w:ascii="仿宋_GB2312" w:hint="eastAsia"/>
          <w:szCs w:val="32"/>
        </w:rPr>
        <w:t>这是一个用心的网站，希望能继续办下去，并且越帮越好！</w:t>
      </w:r>
      <w:bookmarkStart w:id="0" w:name="_GoBack"/>
      <w:bookmarkEnd w:id="0"/>
    </w:p>
    <w:p w:rsidR="005A6C28" w:rsidRPr="005A6C28" w:rsidRDefault="005A6C28" w:rsidP="005A6C28">
      <w:pPr>
        <w:adjustRightInd w:val="0"/>
        <w:ind w:firstLineChars="200" w:firstLine="632"/>
        <w:rPr>
          <w:szCs w:val="32"/>
        </w:rPr>
      </w:pPr>
      <w:r w:rsidRPr="00897325">
        <w:rPr>
          <w:rFonts w:ascii="仿宋_GB2312" w:hint="eastAsia"/>
          <w:szCs w:val="32"/>
        </w:rPr>
        <w:t>（</w:t>
      </w:r>
      <w:r w:rsidRPr="00897325">
        <w:rPr>
          <w:rFonts w:ascii="黑体" w:eastAsia="黑体" w:hint="eastAsia"/>
          <w:szCs w:val="32"/>
        </w:rPr>
        <w:t>注：</w:t>
      </w:r>
      <w:r w:rsidRPr="00897325">
        <w:rPr>
          <w:rFonts w:ascii="楷体_GB2312" w:eastAsia="楷体_GB2312" w:hint="eastAsia"/>
          <w:szCs w:val="32"/>
        </w:rPr>
        <w:t>学校关工网站刊发时间：2016年9月1日</w:t>
      </w:r>
      <w:r w:rsidRPr="00897325">
        <w:rPr>
          <w:rFonts w:ascii="仿宋_GB2312" w:hint="eastAsia"/>
          <w:szCs w:val="32"/>
        </w:rPr>
        <w:t>）</w:t>
      </w:r>
    </w:p>
    <w:sectPr w:rsidR="005A6C28" w:rsidRPr="005A6C28" w:rsidSect="001D5B80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039" w:rsidRDefault="009C1039" w:rsidP="001D5B80">
      <w:r>
        <w:separator/>
      </w:r>
    </w:p>
  </w:endnote>
  <w:endnote w:type="continuationSeparator" w:id="0">
    <w:p w:rsidR="009C1039" w:rsidRDefault="009C1039" w:rsidP="001D5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80" w:rsidRDefault="007B7F37">
    <w:pPr>
      <w:pStyle w:val="a3"/>
      <w:framePr w:wrap="around" w:vAnchor="text" w:hAnchor="page" w:x="1589" w:y="-218"/>
      <w:ind w:firstLineChars="100" w:firstLine="280"/>
      <w:rPr>
        <w:rStyle w:val="a4"/>
        <w:rFonts w:ascii="仿宋_GB2312" w:hAnsi="仿宋_GB2312"/>
        <w:sz w:val="28"/>
        <w:szCs w:val="28"/>
      </w:rPr>
    </w:pPr>
    <w:r>
      <w:rPr>
        <w:rStyle w:val="a4"/>
        <w:rFonts w:ascii="仿宋_GB2312" w:hAnsi="仿宋_GB2312" w:hint="eastAsia"/>
        <w:sz w:val="28"/>
        <w:szCs w:val="28"/>
      </w:rPr>
      <w:t>—</w:t>
    </w:r>
    <w:r w:rsidR="00886454">
      <w:rPr>
        <w:rStyle w:val="a4"/>
        <w:rFonts w:ascii="仿宋_GB2312" w:hAnsi="仿宋_GB2312" w:hint="eastAsia"/>
        <w:sz w:val="28"/>
        <w:szCs w:val="28"/>
      </w:rPr>
      <w:fldChar w:fldCharType="begin"/>
    </w:r>
    <w:r>
      <w:rPr>
        <w:rStyle w:val="a4"/>
        <w:rFonts w:ascii="仿宋_GB2312" w:hAnsi="仿宋_GB2312" w:hint="eastAsia"/>
        <w:sz w:val="28"/>
        <w:szCs w:val="28"/>
      </w:rPr>
      <w:instrText xml:space="preserve">PAGE  </w:instrText>
    </w:r>
    <w:r w:rsidR="00886454">
      <w:rPr>
        <w:rStyle w:val="a4"/>
        <w:rFonts w:ascii="仿宋_GB2312" w:hAnsi="仿宋_GB2312" w:hint="eastAsia"/>
        <w:sz w:val="28"/>
        <w:szCs w:val="28"/>
      </w:rPr>
      <w:fldChar w:fldCharType="separate"/>
    </w:r>
    <w:r>
      <w:rPr>
        <w:rStyle w:val="a4"/>
        <w:rFonts w:ascii="仿宋_GB2312" w:hAnsi="仿宋_GB2312" w:hint="eastAsia"/>
        <w:sz w:val="28"/>
        <w:szCs w:val="28"/>
      </w:rPr>
      <w:t>２</w:t>
    </w:r>
    <w:r w:rsidR="00886454">
      <w:rPr>
        <w:rStyle w:val="a4"/>
        <w:rFonts w:ascii="仿宋_GB2312" w:hAnsi="仿宋_GB2312" w:hint="eastAsia"/>
        <w:sz w:val="28"/>
        <w:szCs w:val="28"/>
      </w:rPr>
      <w:fldChar w:fldCharType="end"/>
    </w:r>
    <w:r>
      <w:rPr>
        <w:rStyle w:val="a4"/>
        <w:rFonts w:ascii="仿宋_GB2312" w:hAnsi="仿宋_GB2312" w:hint="eastAsia"/>
        <w:sz w:val="28"/>
        <w:szCs w:val="28"/>
      </w:rPr>
      <w:t>—</w:t>
    </w:r>
  </w:p>
  <w:p w:rsidR="001D5B80" w:rsidRDefault="001D5B8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B80" w:rsidRDefault="007B7F37">
    <w:pPr>
      <w:pStyle w:val="a3"/>
      <w:framePr w:w="1114" w:wrap="around" w:vAnchor="text" w:hAnchor="page" w:x="9173" w:y="-218"/>
      <w:rPr>
        <w:rStyle w:val="a4"/>
        <w:rFonts w:ascii="仿宋_GB2312" w:hAnsi="仿宋_GB2312"/>
        <w:sz w:val="28"/>
        <w:szCs w:val="28"/>
      </w:rPr>
    </w:pPr>
    <w:r>
      <w:rPr>
        <w:rStyle w:val="a4"/>
        <w:rFonts w:ascii="仿宋_GB2312" w:hAnsi="仿宋_GB2312" w:hint="eastAsia"/>
        <w:sz w:val="28"/>
        <w:szCs w:val="28"/>
      </w:rPr>
      <w:t>—</w:t>
    </w:r>
    <w:r w:rsidR="00886454">
      <w:rPr>
        <w:rStyle w:val="a4"/>
        <w:rFonts w:ascii="仿宋_GB2312" w:hAnsi="仿宋_GB2312" w:hint="eastAsia"/>
        <w:sz w:val="28"/>
        <w:szCs w:val="28"/>
      </w:rPr>
      <w:fldChar w:fldCharType="begin"/>
    </w:r>
    <w:r>
      <w:rPr>
        <w:rStyle w:val="a4"/>
        <w:rFonts w:ascii="仿宋_GB2312" w:hAnsi="仿宋_GB2312" w:hint="eastAsia"/>
        <w:sz w:val="28"/>
        <w:szCs w:val="28"/>
      </w:rPr>
      <w:instrText xml:space="preserve">PAGE  </w:instrText>
    </w:r>
    <w:r w:rsidR="00886454">
      <w:rPr>
        <w:rStyle w:val="a4"/>
        <w:rFonts w:ascii="仿宋_GB2312" w:hAnsi="仿宋_GB2312" w:hint="eastAsia"/>
        <w:sz w:val="28"/>
        <w:szCs w:val="28"/>
      </w:rPr>
      <w:fldChar w:fldCharType="separate"/>
    </w:r>
    <w:r w:rsidR="009C1039">
      <w:rPr>
        <w:rStyle w:val="a4"/>
        <w:rFonts w:ascii="仿宋_GB2312" w:hAnsi="仿宋_GB2312" w:hint="eastAsia"/>
        <w:noProof/>
        <w:sz w:val="28"/>
        <w:szCs w:val="28"/>
      </w:rPr>
      <w:t>１</w:t>
    </w:r>
    <w:r w:rsidR="00886454">
      <w:rPr>
        <w:rStyle w:val="a4"/>
        <w:rFonts w:ascii="仿宋_GB2312" w:hAnsi="仿宋_GB2312" w:hint="eastAsia"/>
        <w:sz w:val="28"/>
        <w:szCs w:val="28"/>
      </w:rPr>
      <w:fldChar w:fldCharType="end"/>
    </w:r>
    <w:r>
      <w:rPr>
        <w:rStyle w:val="a4"/>
        <w:rFonts w:ascii="仿宋_GB2312" w:hAnsi="仿宋_GB2312" w:hint="eastAsia"/>
        <w:sz w:val="28"/>
        <w:szCs w:val="28"/>
      </w:rPr>
      <w:t>—</w:t>
    </w:r>
  </w:p>
  <w:p w:rsidR="001D5B80" w:rsidRDefault="001D5B8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039" w:rsidRDefault="009C1039" w:rsidP="001D5B80">
      <w:r>
        <w:separator/>
      </w:r>
    </w:p>
  </w:footnote>
  <w:footnote w:type="continuationSeparator" w:id="0">
    <w:p w:rsidR="009C1039" w:rsidRDefault="009C1039" w:rsidP="001D5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7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1D5B80"/>
    <w:rsid w:val="00021231"/>
    <w:rsid w:val="00173581"/>
    <w:rsid w:val="001D5B80"/>
    <w:rsid w:val="00500046"/>
    <w:rsid w:val="005A6C28"/>
    <w:rsid w:val="006A724B"/>
    <w:rsid w:val="0070067F"/>
    <w:rsid w:val="007579E0"/>
    <w:rsid w:val="007B7F37"/>
    <w:rsid w:val="00886454"/>
    <w:rsid w:val="008C17A8"/>
    <w:rsid w:val="009C1039"/>
    <w:rsid w:val="009E5465"/>
    <w:rsid w:val="00B01164"/>
    <w:rsid w:val="00B30DF2"/>
    <w:rsid w:val="00CB43B1"/>
    <w:rsid w:val="00D76618"/>
    <w:rsid w:val="00D8617D"/>
    <w:rsid w:val="00FB6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5B80"/>
    <w:pPr>
      <w:widowControl w:val="0"/>
      <w:jc w:val="both"/>
    </w:pPr>
    <w:rPr>
      <w:rFonts w:ascii="Calibri" w:eastAsia="仿宋_GB2312" w:hAnsi="Calibri" w:cs="Arial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D5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D5B80"/>
  </w:style>
  <w:style w:type="paragraph" w:styleId="a5">
    <w:name w:val="header"/>
    <w:basedOn w:val="a"/>
    <w:rsid w:val="001D5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11</cp:revision>
  <dcterms:created xsi:type="dcterms:W3CDTF">2016-07-30T10:51:00Z</dcterms:created>
  <dcterms:modified xsi:type="dcterms:W3CDTF">2016-08-28T13:03:00Z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